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6BBC3A" w14:textId="77777777" w:rsidR="0045789D" w:rsidRDefault="00B670B8" w:rsidP="00B670B8">
      <w:pPr>
        <w:jc w:val="center"/>
        <w:rPr>
          <w:rFonts w:ascii="Capture it" w:hAnsi="Capture it"/>
          <w:b/>
          <w:sz w:val="36"/>
          <w:szCs w:val="36"/>
        </w:rPr>
      </w:pPr>
      <w:r>
        <w:rPr>
          <w:rFonts w:ascii="Capture it" w:hAnsi="Capture it"/>
          <w:b/>
          <w:sz w:val="36"/>
          <w:szCs w:val="36"/>
        </w:rPr>
        <w:t>Production/construction</w:t>
      </w:r>
    </w:p>
    <w:p w14:paraId="2820BC89" w14:textId="77777777" w:rsidR="00B670B8" w:rsidRDefault="00B670B8" w:rsidP="00B670B8">
      <w:pPr>
        <w:jc w:val="center"/>
        <w:rPr>
          <w:rFonts w:ascii="Capture it" w:hAnsi="Capture it"/>
          <w:b/>
          <w:sz w:val="36"/>
          <w:szCs w:val="36"/>
        </w:rPr>
      </w:pPr>
      <w:proofErr w:type="spellStart"/>
      <w:r>
        <w:rPr>
          <w:rFonts w:ascii="Capture it" w:hAnsi="Capture it"/>
          <w:b/>
          <w:sz w:val="36"/>
          <w:szCs w:val="36"/>
        </w:rPr>
        <w:t>ToothPick</w:t>
      </w:r>
      <w:proofErr w:type="spellEnd"/>
      <w:r>
        <w:rPr>
          <w:rFonts w:ascii="Capture it" w:hAnsi="Capture it"/>
          <w:b/>
          <w:sz w:val="36"/>
          <w:szCs w:val="36"/>
        </w:rPr>
        <w:t xml:space="preserve"> Bridges</w:t>
      </w:r>
    </w:p>
    <w:p w14:paraId="0AEDA7D8" w14:textId="77777777" w:rsidR="00B670B8" w:rsidRDefault="00B670B8" w:rsidP="00B670B8">
      <w:pPr>
        <w:jc w:val="center"/>
        <w:rPr>
          <w:rFonts w:ascii="Capture it" w:hAnsi="Capture it"/>
          <w:b/>
          <w:sz w:val="36"/>
          <w:szCs w:val="36"/>
        </w:rPr>
      </w:pPr>
    </w:p>
    <w:p w14:paraId="5A4CB54D" w14:textId="77777777" w:rsidR="009E03AB" w:rsidRDefault="009E03AB" w:rsidP="009E03AB">
      <w:pPr>
        <w:pStyle w:val="NormalWeb"/>
        <w:jc w:val="center"/>
      </w:pPr>
      <w:r>
        <w:rPr>
          <w:rFonts w:ascii="Cambria" w:hAnsi="Cambria"/>
          <w:b/>
          <w:bCs/>
          <w:sz w:val="32"/>
          <w:szCs w:val="32"/>
        </w:rPr>
        <w:t xml:space="preserve">Toothpick Bridge Challenge </w:t>
      </w:r>
      <w:r>
        <w:rPr>
          <w:rFonts w:ascii="Cambria" w:hAnsi="Cambria"/>
          <w:b/>
          <w:bCs/>
          <w:sz w:val="28"/>
          <w:szCs w:val="28"/>
        </w:rPr>
        <w:t>Specifications, Guidelines, and Evaluation</w:t>
      </w:r>
    </w:p>
    <w:p w14:paraId="4BD42EC7" w14:textId="77777777" w:rsidR="009E03AB" w:rsidRDefault="009E03AB" w:rsidP="009E03AB">
      <w:pPr>
        <w:pStyle w:val="NormalWeb"/>
      </w:pPr>
      <w:r>
        <w:rPr>
          <w:rFonts w:ascii="Arial" w:hAnsi="Arial" w:cs="Arial"/>
          <w:b/>
          <w:bCs/>
        </w:rPr>
        <w:t xml:space="preserve">The Challenge: </w:t>
      </w:r>
    </w:p>
    <w:p w14:paraId="26136009" w14:textId="77777777" w:rsidR="009E03AB" w:rsidRDefault="009E03AB" w:rsidP="009E03AB">
      <w:pPr>
        <w:pStyle w:val="NormalWeb"/>
        <w:rPr>
          <w:rFonts w:ascii="ArialMT" w:hAnsi="ArialMT" w:cs="ArialMT"/>
        </w:rPr>
      </w:pPr>
      <w:r>
        <w:rPr>
          <w:rFonts w:ascii="ArialMT" w:hAnsi="ArialMT" w:cs="ArialMT"/>
        </w:rPr>
        <w:t xml:space="preserve">Your challenge is to construct a bridge that will serve as an overland route over a waterway. The goal is to design and create the most efficient, economical and aesthetic bridge possible using only toothpicks and glue. </w:t>
      </w:r>
    </w:p>
    <w:p w14:paraId="505807A5" w14:textId="77777777" w:rsidR="009E03AB" w:rsidRDefault="009E03AB" w:rsidP="009E03AB">
      <w:pPr>
        <w:pStyle w:val="NormalWeb"/>
      </w:pPr>
      <w:r>
        <w:rPr>
          <w:rFonts w:ascii="Arial" w:hAnsi="Arial" w:cs="Arial"/>
          <w:b/>
          <w:bCs/>
        </w:rPr>
        <w:t xml:space="preserve">The Specifications: </w:t>
      </w:r>
    </w:p>
    <w:p w14:paraId="5C2A1EA1" w14:textId="77777777" w:rsidR="009E03AB" w:rsidRDefault="009E03AB" w:rsidP="009E03AB">
      <w:pPr>
        <w:pStyle w:val="NormalWeb"/>
        <w:numPr>
          <w:ilvl w:val="0"/>
          <w:numId w:val="1"/>
        </w:numPr>
        <w:rPr>
          <w:rFonts w:ascii="Symbol" w:hAnsi="Symbol"/>
        </w:rPr>
      </w:pPr>
      <w:r>
        <w:rPr>
          <w:rFonts w:ascii="Arial" w:hAnsi="Arial" w:cs="Arial"/>
          <w:b/>
          <w:bCs/>
        </w:rPr>
        <w:t>Span</w:t>
      </w:r>
      <w:r>
        <w:rPr>
          <w:rFonts w:ascii="ArialMT" w:hAnsi="ArialMT" w:cs="ArialMT"/>
        </w:rPr>
        <w:t xml:space="preserve">: The bridge must have a </w:t>
      </w:r>
      <w:r>
        <w:rPr>
          <w:rFonts w:ascii="Arial" w:hAnsi="Arial" w:cs="Arial"/>
          <w:b/>
          <w:bCs/>
          <w:i/>
          <w:iCs/>
        </w:rPr>
        <w:t xml:space="preserve">minimum </w:t>
      </w:r>
      <w:r>
        <w:rPr>
          <w:rFonts w:ascii="ArialMT" w:hAnsi="ArialMT" w:cs="ArialMT"/>
        </w:rPr>
        <w:t xml:space="preserve">clear span of 12 inches in length, and rest on abutments on either side of the river. The abutments are to be part of the bridge. (See Bridge Support Platform Photo) </w:t>
      </w:r>
    </w:p>
    <w:p w14:paraId="56E5F096" w14:textId="77777777" w:rsidR="009E03AB" w:rsidRDefault="009E03AB" w:rsidP="009E03AB">
      <w:pPr>
        <w:pStyle w:val="NormalWeb"/>
        <w:numPr>
          <w:ilvl w:val="0"/>
          <w:numId w:val="1"/>
        </w:numPr>
        <w:rPr>
          <w:rFonts w:ascii="Symbol" w:hAnsi="Symbol"/>
        </w:rPr>
      </w:pPr>
      <w:r>
        <w:rPr>
          <w:rFonts w:ascii="Arial" w:hAnsi="Arial" w:cs="Arial"/>
          <w:b/>
          <w:bCs/>
        </w:rPr>
        <w:t>Vehicle Deck</w:t>
      </w:r>
      <w:r>
        <w:rPr>
          <w:rFonts w:ascii="ArialMT" w:hAnsi="ArialMT" w:cs="ArialMT"/>
        </w:rPr>
        <w:t xml:space="preserve">: The bridge deck must be at least 1.5 inches wide. This will be tested with a matchbox car. The deck must be solid so that the car can travel the length of the bridge. The loading block will also be placed on the deck. </w:t>
      </w:r>
    </w:p>
    <w:p w14:paraId="4E4B8C20" w14:textId="77777777" w:rsidR="009E03AB" w:rsidRDefault="009E03AB" w:rsidP="009E03AB">
      <w:pPr>
        <w:pStyle w:val="NormalWeb"/>
        <w:numPr>
          <w:ilvl w:val="0"/>
          <w:numId w:val="1"/>
        </w:numPr>
        <w:rPr>
          <w:rFonts w:ascii="Symbol" w:hAnsi="Symbol"/>
        </w:rPr>
      </w:pPr>
      <w:r>
        <w:rPr>
          <w:rFonts w:ascii="Arial" w:hAnsi="Arial" w:cs="Arial"/>
          <w:b/>
          <w:bCs/>
        </w:rPr>
        <w:t xml:space="preserve">Bridge Width: </w:t>
      </w:r>
      <w:r>
        <w:rPr>
          <w:rFonts w:ascii="ArialMT" w:hAnsi="ArialMT" w:cs="ArialMT"/>
        </w:rPr>
        <w:t xml:space="preserve">The maximum width of the bridge is 2.5 inches. </w:t>
      </w:r>
    </w:p>
    <w:p w14:paraId="434B751A" w14:textId="77777777" w:rsidR="009E03AB" w:rsidRDefault="009E03AB" w:rsidP="009E03AB">
      <w:pPr>
        <w:pStyle w:val="NormalWeb"/>
        <w:numPr>
          <w:ilvl w:val="0"/>
          <w:numId w:val="1"/>
        </w:numPr>
        <w:rPr>
          <w:rFonts w:ascii="Symbol" w:hAnsi="Symbol"/>
        </w:rPr>
      </w:pPr>
      <w:r>
        <w:rPr>
          <w:rFonts w:ascii="Arial" w:hAnsi="Arial" w:cs="Arial"/>
          <w:b/>
          <w:bCs/>
        </w:rPr>
        <w:t xml:space="preserve">Boat Clearance: </w:t>
      </w:r>
      <w:r>
        <w:rPr>
          <w:rFonts w:ascii="ArialMT" w:hAnsi="ArialMT" w:cs="ArialMT"/>
        </w:rPr>
        <w:t xml:space="preserve">The bridge must be more than 2 inches above the water. </w:t>
      </w:r>
    </w:p>
    <w:p w14:paraId="40D8393E" w14:textId="77777777" w:rsidR="009E03AB" w:rsidRDefault="009E03AB" w:rsidP="009E03AB">
      <w:pPr>
        <w:pStyle w:val="NormalWeb"/>
        <w:ind w:left="720"/>
        <w:rPr>
          <w:rFonts w:ascii="Symbol" w:hAnsi="Symbol"/>
        </w:rPr>
      </w:pPr>
      <w:r>
        <w:rPr>
          <w:rFonts w:ascii="ArialMT" w:hAnsi="ArialMT" w:cs="ArialMT"/>
        </w:rPr>
        <w:t xml:space="preserve">A </w:t>
      </w:r>
      <w:proofErr w:type="gramStart"/>
      <w:r>
        <w:rPr>
          <w:rFonts w:ascii="ArialMT" w:hAnsi="ArialMT" w:cs="ArialMT"/>
        </w:rPr>
        <w:t>2 inch high</w:t>
      </w:r>
      <w:proofErr w:type="gramEnd"/>
      <w:r>
        <w:rPr>
          <w:rFonts w:ascii="ArialMT" w:hAnsi="ArialMT" w:cs="ArialMT"/>
        </w:rPr>
        <w:t xml:space="preserve"> boat must pass unobstructed underneath the bridge. </w:t>
      </w:r>
    </w:p>
    <w:p w14:paraId="4218CE59" w14:textId="77777777" w:rsidR="009E03AB" w:rsidRDefault="009E03AB" w:rsidP="009E03AB">
      <w:pPr>
        <w:pStyle w:val="NormalWeb"/>
        <w:numPr>
          <w:ilvl w:val="0"/>
          <w:numId w:val="1"/>
        </w:numPr>
        <w:rPr>
          <w:rFonts w:ascii="Symbol" w:hAnsi="Symbol"/>
        </w:rPr>
      </w:pPr>
      <w:r>
        <w:rPr>
          <w:rFonts w:ascii="Arial" w:hAnsi="Arial" w:cs="Arial"/>
          <w:b/>
          <w:bCs/>
        </w:rPr>
        <w:t>Bridge Height</w:t>
      </w:r>
      <w:r>
        <w:rPr>
          <w:rFonts w:ascii="ArialMT" w:hAnsi="ArialMT" w:cs="ArialMT"/>
        </w:rPr>
        <w:t xml:space="preserve">: The maximum height of the bridge is 8 inches from the </w:t>
      </w:r>
    </w:p>
    <w:p w14:paraId="4CB10978" w14:textId="77777777" w:rsidR="009E03AB" w:rsidRDefault="009E03AB" w:rsidP="009E03AB">
      <w:pPr>
        <w:pStyle w:val="NormalWeb"/>
        <w:ind w:left="720"/>
        <w:rPr>
          <w:rFonts w:ascii="Symbol" w:hAnsi="Symbol"/>
        </w:rPr>
      </w:pPr>
      <w:r>
        <w:rPr>
          <w:rFonts w:ascii="ArialMT" w:hAnsi="ArialMT" w:cs="ArialMT"/>
        </w:rPr>
        <w:t xml:space="preserve">river surface. </w:t>
      </w:r>
    </w:p>
    <w:p w14:paraId="3EC511F7" w14:textId="77777777" w:rsidR="009E03AB" w:rsidRDefault="009E03AB" w:rsidP="009E03AB">
      <w:pPr>
        <w:pStyle w:val="NormalWeb"/>
        <w:numPr>
          <w:ilvl w:val="0"/>
          <w:numId w:val="1"/>
        </w:numPr>
        <w:rPr>
          <w:rFonts w:ascii="Symbol" w:hAnsi="Symbol"/>
        </w:rPr>
      </w:pPr>
      <w:r>
        <w:rPr>
          <w:rFonts w:ascii="Arial" w:hAnsi="Arial" w:cs="Arial"/>
          <w:b/>
          <w:bCs/>
        </w:rPr>
        <w:t>Loading Connection</w:t>
      </w:r>
      <w:r>
        <w:rPr>
          <w:rFonts w:ascii="ArialMT" w:hAnsi="ArialMT" w:cs="ArialMT"/>
        </w:rPr>
        <w:t xml:space="preserve">: The bridge must be able to accommodate the </w:t>
      </w:r>
    </w:p>
    <w:p w14:paraId="294F149D" w14:textId="77777777" w:rsidR="009E03AB" w:rsidRDefault="009E03AB" w:rsidP="009E03AB">
      <w:pPr>
        <w:pStyle w:val="NormalWeb"/>
        <w:ind w:left="720"/>
        <w:rPr>
          <w:rFonts w:ascii="Symbol" w:hAnsi="Symbol"/>
        </w:rPr>
      </w:pPr>
      <w:r>
        <w:rPr>
          <w:rFonts w:ascii="ArialMT" w:hAnsi="ArialMT" w:cs="ArialMT"/>
        </w:rPr>
        <w:t xml:space="preserve">loading block (1.5 inches by 2 inches) at the midpoint of the deck. The loading block will be placed on the vehicle deck of the bridge (the same place the matchbox car travels). </w:t>
      </w:r>
      <w:r>
        <w:rPr>
          <w:rFonts w:ascii="Arial" w:hAnsi="Arial" w:cs="Arial"/>
          <w:b/>
          <w:bCs/>
          <w:i/>
          <w:iCs/>
        </w:rPr>
        <w:t xml:space="preserve">A hole in the center of the bridge MUST allow for a </w:t>
      </w:r>
      <w:proofErr w:type="gramStart"/>
      <w:r>
        <w:rPr>
          <w:rFonts w:ascii="Arial" w:hAnsi="Arial" w:cs="Arial"/>
          <w:b/>
          <w:bCs/>
          <w:i/>
          <w:iCs/>
        </w:rPr>
        <w:t>1/4 inch</w:t>
      </w:r>
      <w:proofErr w:type="gramEnd"/>
      <w:r>
        <w:rPr>
          <w:rFonts w:ascii="Arial" w:hAnsi="Arial" w:cs="Arial"/>
          <w:b/>
          <w:bCs/>
          <w:i/>
          <w:iCs/>
        </w:rPr>
        <w:t xml:space="preserve"> rod to pass through the vehicle deck. </w:t>
      </w:r>
    </w:p>
    <w:p w14:paraId="59D68361" w14:textId="77777777" w:rsidR="00743F60" w:rsidRDefault="00743F60" w:rsidP="00743F60">
      <w:pPr>
        <w:pStyle w:val="NormalWeb"/>
        <w:rPr>
          <w:rFonts w:ascii="Arial" w:hAnsi="Arial" w:cs="Arial"/>
          <w:b/>
          <w:bCs/>
        </w:rPr>
      </w:pPr>
    </w:p>
    <w:p w14:paraId="157B10DC" w14:textId="77777777" w:rsidR="00743F60" w:rsidRDefault="00743F60" w:rsidP="00743F60">
      <w:pPr>
        <w:pStyle w:val="NormalWeb"/>
        <w:rPr>
          <w:rFonts w:ascii="Arial" w:hAnsi="Arial" w:cs="Arial"/>
          <w:b/>
          <w:bCs/>
        </w:rPr>
      </w:pPr>
    </w:p>
    <w:p w14:paraId="2D427BA0" w14:textId="77777777" w:rsidR="00743F60" w:rsidRDefault="00743F60" w:rsidP="00743F60">
      <w:pPr>
        <w:pStyle w:val="NormalWeb"/>
        <w:rPr>
          <w:rFonts w:ascii="Arial" w:hAnsi="Arial" w:cs="Arial"/>
          <w:b/>
          <w:bCs/>
        </w:rPr>
      </w:pPr>
    </w:p>
    <w:p w14:paraId="6A8D6956" w14:textId="77777777" w:rsidR="00743F60" w:rsidRDefault="00743F60" w:rsidP="00743F60">
      <w:pPr>
        <w:pStyle w:val="NormalWeb"/>
        <w:rPr>
          <w:rFonts w:ascii="Arial" w:hAnsi="Arial" w:cs="Arial"/>
          <w:b/>
          <w:bCs/>
        </w:rPr>
      </w:pPr>
    </w:p>
    <w:p w14:paraId="4E0EFBA2" w14:textId="77777777" w:rsidR="00743F60" w:rsidRDefault="00743F60" w:rsidP="00743F60">
      <w:pPr>
        <w:pStyle w:val="NormalWeb"/>
      </w:pPr>
      <w:r>
        <w:rPr>
          <w:rFonts w:ascii="Arial" w:hAnsi="Arial" w:cs="Arial"/>
          <w:b/>
          <w:bCs/>
        </w:rPr>
        <w:lastRenderedPageBreak/>
        <w:t xml:space="preserve">Material Specifications: </w:t>
      </w:r>
    </w:p>
    <w:p w14:paraId="2FD84534" w14:textId="77777777" w:rsidR="00743F60" w:rsidRDefault="00743F60" w:rsidP="00743F60">
      <w:pPr>
        <w:pStyle w:val="NormalWeb"/>
        <w:numPr>
          <w:ilvl w:val="0"/>
          <w:numId w:val="2"/>
        </w:numPr>
        <w:rPr>
          <w:rFonts w:ascii="Symbol" w:hAnsi="Symbol"/>
        </w:rPr>
      </w:pPr>
      <w:r>
        <w:rPr>
          <w:rFonts w:ascii="ArialMT" w:hAnsi="ArialMT" w:cs="ArialMT"/>
        </w:rPr>
        <w:t xml:space="preserve">Round uncoated toothpicks (maximum 1000 toothpicks) </w:t>
      </w:r>
    </w:p>
    <w:p w14:paraId="16E39D15" w14:textId="77777777" w:rsidR="00743F60" w:rsidRDefault="00743F60" w:rsidP="00743F60">
      <w:pPr>
        <w:pStyle w:val="NormalWeb"/>
        <w:numPr>
          <w:ilvl w:val="0"/>
          <w:numId w:val="2"/>
        </w:numPr>
        <w:rPr>
          <w:rFonts w:ascii="Symbol" w:hAnsi="Symbol"/>
        </w:rPr>
      </w:pPr>
      <w:r>
        <w:rPr>
          <w:rFonts w:ascii="ArialMT" w:hAnsi="ArialMT" w:cs="ArialMT"/>
        </w:rPr>
        <w:t xml:space="preserve">Elmer’s white glue. </w:t>
      </w:r>
      <w:r>
        <w:rPr>
          <w:rFonts w:ascii="Arial" w:hAnsi="Arial" w:cs="Arial"/>
          <w:b/>
          <w:bCs/>
          <w:i/>
          <w:iCs/>
        </w:rPr>
        <w:t xml:space="preserve">Epoxy, wood glue, hot glue, paint and super glues </w:t>
      </w:r>
    </w:p>
    <w:p w14:paraId="350DE328" w14:textId="77777777" w:rsidR="00743F60" w:rsidRDefault="00743F60" w:rsidP="00743F60">
      <w:pPr>
        <w:pStyle w:val="NormalWeb"/>
        <w:ind w:left="720"/>
        <w:rPr>
          <w:rFonts w:ascii="Symbol" w:hAnsi="Symbol"/>
        </w:rPr>
      </w:pPr>
      <w:r>
        <w:rPr>
          <w:rFonts w:ascii="Arial" w:hAnsi="Arial" w:cs="Arial"/>
          <w:b/>
          <w:bCs/>
          <w:i/>
          <w:iCs/>
        </w:rPr>
        <w:t xml:space="preserve">are not permitted. </w:t>
      </w:r>
    </w:p>
    <w:p w14:paraId="70D035AB" w14:textId="77777777" w:rsidR="00743F60" w:rsidRDefault="00743F60" w:rsidP="00743F60">
      <w:pPr>
        <w:pStyle w:val="NormalWeb"/>
        <w:numPr>
          <w:ilvl w:val="0"/>
          <w:numId w:val="2"/>
        </w:numPr>
        <w:rPr>
          <w:rFonts w:ascii="Symbol" w:hAnsi="Symbol"/>
        </w:rPr>
      </w:pPr>
      <w:r>
        <w:rPr>
          <w:rFonts w:ascii="ArialMT" w:hAnsi="ArialMT" w:cs="ArialMT"/>
        </w:rPr>
        <w:t xml:space="preserve">Do not coat the bridge with any material (paint, stain or glue). </w:t>
      </w:r>
    </w:p>
    <w:p w14:paraId="7EA7CD8A" w14:textId="77777777" w:rsidR="00743F60" w:rsidRDefault="00743F60" w:rsidP="00743F60">
      <w:pPr>
        <w:pStyle w:val="NormalWeb"/>
        <w:numPr>
          <w:ilvl w:val="0"/>
          <w:numId w:val="2"/>
        </w:numPr>
        <w:rPr>
          <w:rFonts w:ascii="Symbol" w:hAnsi="Symbol"/>
        </w:rPr>
      </w:pPr>
      <w:r>
        <w:rPr>
          <w:rFonts w:ascii="ArialMT" w:hAnsi="ArialMT" w:cs="ArialMT"/>
        </w:rPr>
        <w:t xml:space="preserve">Any bridge not meeting the material specifications will be penalized. </w:t>
      </w:r>
    </w:p>
    <w:p w14:paraId="0685210C" w14:textId="77777777" w:rsidR="00743F60" w:rsidRDefault="00743F60" w:rsidP="00743F60">
      <w:pPr>
        <w:pStyle w:val="NormalWeb"/>
      </w:pPr>
      <w:r>
        <w:rPr>
          <w:rFonts w:ascii="Arial" w:hAnsi="Arial" w:cs="Arial"/>
          <w:b/>
          <w:bCs/>
        </w:rPr>
        <w:t xml:space="preserve">The Competition: </w:t>
      </w:r>
    </w:p>
    <w:p w14:paraId="3C516ADA" w14:textId="77777777" w:rsidR="00743F60" w:rsidRDefault="00743F60" w:rsidP="00743F60">
      <w:pPr>
        <w:pStyle w:val="NormalWeb"/>
      </w:pPr>
      <w:r>
        <w:rPr>
          <w:rFonts w:ascii="ArialMT" w:hAnsi="ArialMT" w:cs="ArialMT"/>
        </w:rPr>
        <w:t xml:space="preserve">On the day of the competition your bridge will be examined for appearance, adherence to bridge specifications, and strength. </w:t>
      </w:r>
    </w:p>
    <w:p w14:paraId="1A7D0E74" w14:textId="77777777" w:rsidR="00743F60" w:rsidRDefault="00743F60" w:rsidP="00743F60">
      <w:pPr>
        <w:pStyle w:val="NormalWeb"/>
      </w:pPr>
      <w:r>
        <w:rPr>
          <w:rFonts w:ascii="ArialMT" w:hAnsi="ArialMT" w:cs="ArialMT"/>
        </w:rPr>
        <w:t xml:space="preserve">Your bridge will be evaluated on each of the following categories: </w:t>
      </w:r>
    </w:p>
    <w:p w14:paraId="4AA04923" w14:textId="77777777" w:rsidR="00743F60" w:rsidRDefault="00743F60" w:rsidP="00743F60">
      <w:pPr>
        <w:pStyle w:val="NormalWeb"/>
      </w:pPr>
      <w:r>
        <w:rPr>
          <w:rFonts w:ascii="ArialMT" w:hAnsi="ArialMT" w:cs="ArialMT"/>
        </w:rPr>
        <w:t>1. Aesthetics</w:t>
      </w:r>
      <w:r>
        <w:rPr>
          <w:rFonts w:ascii="ArialMT" w:hAnsi="ArialMT" w:cs="ArialMT"/>
        </w:rPr>
        <w:t xml:space="preserve"> </w:t>
      </w:r>
      <w:r>
        <w:rPr>
          <w:rFonts w:ascii="ArialMT" w:hAnsi="ArialMT" w:cs="ArialMT"/>
        </w:rPr>
        <w:t>(5points)</w:t>
      </w:r>
      <w:r>
        <w:rPr>
          <w:rFonts w:ascii="ArialMT" w:hAnsi="ArialMT" w:cs="ArialMT"/>
        </w:rPr>
        <w:br/>
        <w:t>2. Presentation</w:t>
      </w:r>
      <w:r>
        <w:rPr>
          <w:rFonts w:ascii="ArialMT" w:hAnsi="ArialMT" w:cs="ArialMT"/>
        </w:rPr>
        <w:t xml:space="preserve"> </w:t>
      </w:r>
      <w:r>
        <w:rPr>
          <w:rFonts w:ascii="ArialMT" w:hAnsi="ArialMT" w:cs="ArialMT"/>
        </w:rPr>
        <w:t xml:space="preserve">(15points) </w:t>
      </w:r>
    </w:p>
    <w:p w14:paraId="0222AB1F" w14:textId="77777777" w:rsidR="00743F60" w:rsidRDefault="00743F60" w:rsidP="00743F60">
      <w:pPr>
        <w:pStyle w:val="NormalWeb"/>
        <w:numPr>
          <w:ilvl w:val="0"/>
          <w:numId w:val="3"/>
        </w:numPr>
        <w:rPr>
          <w:rFonts w:ascii="ArialMT" w:hAnsi="ArialMT" w:cs="ArialMT"/>
        </w:rPr>
      </w:pPr>
      <w:r>
        <w:rPr>
          <w:rFonts w:ascii="ArialMT" w:hAnsi="ArialMT" w:cs="ArialMT"/>
        </w:rPr>
        <w:t>Presentation</w:t>
      </w:r>
      <w:r>
        <w:rPr>
          <w:rFonts w:ascii="ArialMT" w:hAnsi="ArialMT" w:cs="ArialMT"/>
        </w:rPr>
        <w:t xml:space="preserve"> </w:t>
      </w:r>
      <w:r>
        <w:rPr>
          <w:rFonts w:ascii="ArialMT" w:hAnsi="ArialMT" w:cs="ArialMT"/>
        </w:rPr>
        <w:t>must</w:t>
      </w:r>
      <w:r>
        <w:rPr>
          <w:rFonts w:ascii="ArialMT" w:hAnsi="ArialMT" w:cs="ArialMT"/>
        </w:rPr>
        <w:t xml:space="preserve"> </w:t>
      </w:r>
      <w:r>
        <w:rPr>
          <w:rFonts w:ascii="ArialMT" w:hAnsi="ArialMT" w:cs="ArialMT"/>
        </w:rPr>
        <w:t>include</w:t>
      </w:r>
      <w:r>
        <w:rPr>
          <w:rFonts w:ascii="ArialMT" w:hAnsi="ArialMT" w:cs="ArialMT"/>
        </w:rPr>
        <w:t xml:space="preserve"> </w:t>
      </w:r>
      <w:r>
        <w:rPr>
          <w:rFonts w:ascii="ArialMT" w:hAnsi="ArialMT" w:cs="ArialMT"/>
        </w:rPr>
        <w:t>the</w:t>
      </w:r>
      <w:r>
        <w:rPr>
          <w:rFonts w:ascii="ArialMT" w:hAnsi="ArialMT" w:cs="ArialMT"/>
        </w:rPr>
        <w:t xml:space="preserve"> </w:t>
      </w:r>
      <w:r>
        <w:rPr>
          <w:rFonts w:ascii="ArialMT" w:hAnsi="ArialMT" w:cs="ArialMT"/>
        </w:rPr>
        <w:t>total</w:t>
      </w:r>
      <w:r>
        <w:rPr>
          <w:rFonts w:ascii="ArialMT" w:hAnsi="ArialMT" w:cs="ArialMT"/>
        </w:rPr>
        <w:t xml:space="preserve"> </w:t>
      </w:r>
      <w:r>
        <w:rPr>
          <w:rFonts w:ascii="ArialMT" w:hAnsi="ArialMT" w:cs="ArialMT"/>
        </w:rPr>
        <w:t>cost</w:t>
      </w:r>
      <w:r>
        <w:rPr>
          <w:rFonts w:ascii="ArialMT" w:hAnsi="ArialMT" w:cs="ArialMT"/>
        </w:rPr>
        <w:t xml:space="preserve"> </w:t>
      </w:r>
      <w:r>
        <w:rPr>
          <w:rFonts w:ascii="ArialMT" w:hAnsi="ArialMT" w:cs="ArialMT"/>
        </w:rPr>
        <w:t>for</w:t>
      </w:r>
      <w:r>
        <w:rPr>
          <w:rFonts w:ascii="ArialMT" w:hAnsi="ArialMT" w:cs="ArialMT"/>
        </w:rPr>
        <w:t xml:space="preserve"> </w:t>
      </w:r>
      <w:r>
        <w:rPr>
          <w:rFonts w:ascii="ArialMT" w:hAnsi="ArialMT" w:cs="ArialMT"/>
        </w:rPr>
        <w:t>your</w:t>
      </w:r>
      <w:r>
        <w:rPr>
          <w:rFonts w:ascii="ArialMT" w:hAnsi="ArialMT" w:cs="ArialMT"/>
        </w:rPr>
        <w:t xml:space="preserve"> </w:t>
      </w:r>
      <w:r>
        <w:rPr>
          <w:rFonts w:ascii="ArialMT" w:hAnsi="ArialMT" w:cs="ArialMT"/>
        </w:rPr>
        <w:t>project,</w:t>
      </w:r>
      <w:r>
        <w:rPr>
          <w:rFonts w:ascii="ArialMT" w:hAnsi="ArialMT" w:cs="ArialMT"/>
        </w:rPr>
        <w:t xml:space="preserve"> </w:t>
      </w:r>
      <w:r>
        <w:rPr>
          <w:rFonts w:ascii="ArialMT" w:hAnsi="ArialMT" w:cs="ArialMT"/>
        </w:rPr>
        <w:t xml:space="preserve">cost effectiveness predictions and graph, strength ratio data and strength ratio graph. </w:t>
      </w:r>
    </w:p>
    <w:p w14:paraId="070B6ADB" w14:textId="77777777" w:rsidR="00743F60" w:rsidRDefault="00743F60" w:rsidP="00743F60">
      <w:pPr>
        <w:pStyle w:val="NormalWeb"/>
        <w:numPr>
          <w:ilvl w:val="0"/>
          <w:numId w:val="3"/>
        </w:numPr>
        <w:rPr>
          <w:rFonts w:ascii="ArialMT" w:hAnsi="ArialMT" w:cs="ArialMT"/>
        </w:rPr>
      </w:pPr>
      <w:r>
        <w:rPr>
          <w:rFonts w:ascii="ArialMT" w:hAnsi="ArialMT" w:cs="ArialMT"/>
        </w:rPr>
        <w:t>Share</w:t>
      </w:r>
      <w:r>
        <w:rPr>
          <w:rFonts w:ascii="ArialMT" w:hAnsi="ArialMT" w:cs="ArialMT"/>
        </w:rPr>
        <w:t xml:space="preserve"> </w:t>
      </w:r>
      <w:r>
        <w:rPr>
          <w:rFonts w:ascii="ArialMT" w:hAnsi="ArialMT" w:cs="ArialMT"/>
        </w:rPr>
        <w:t>the</w:t>
      </w:r>
      <w:r>
        <w:rPr>
          <w:rFonts w:ascii="ArialMT" w:hAnsi="ArialMT" w:cs="ArialMT"/>
        </w:rPr>
        <w:t xml:space="preserve"> </w:t>
      </w:r>
      <w:r>
        <w:rPr>
          <w:rFonts w:ascii="ArialMT" w:hAnsi="ArialMT" w:cs="ArialMT"/>
        </w:rPr>
        <w:t>process</w:t>
      </w:r>
      <w:r>
        <w:rPr>
          <w:rFonts w:ascii="ArialMT" w:hAnsi="ArialMT" w:cs="ArialMT"/>
        </w:rPr>
        <w:t xml:space="preserve"> </w:t>
      </w:r>
      <w:r>
        <w:rPr>
          <w:rFonts w:ascii="ArialMT" w:hAnsi="ArialMT" w:cs="ArialMT"/>
        </w:rPr>
        <w:t>used</w:t>
      </w:r>
      <w:r>
        <w:rPr>
          <w:rFonts w:ascii="ArialMT" w:hAnsi="ArialMT" w:cs="ArialMT"/>
        </w:rPr>
        <w:t xml:space="preserve"> </w:t>
      </w:r>
      <w:r>
        <w:rPr>
          <w:rFonts w:ascii="ArialMT" w:hAnsi="ArialMT" w:cs="ArialMT"/>
        </w:rPr>
        <w:t>to</w:t>
      </w:r>
      <w:r>
        <w:rPr>
          <w:rFonts w:ascii="ArialMT" w:hAnsi="ArialMT" w:cs="ArialMT"/>
        </w:rPr>
        <w:t xml:space="preserve"> </w:t>
      </w:r>
      <w:r>
        <w:rPr>
          <w:rFonts w:ascii="ArialMT" w:hAnsi="ArialMT" w:cs="ArialMT"/>
        </w:rPr>
        <w:t>determine</w:t>
      </w:r>
      <w:r>
        <w:rPr>
          <w:rFonts w:ascii="ArialMT" w:hAnsi="ArialMT" w:cs="ArialMT"/>
        </w:rPr>
        <w:t xml:space="preserve"> </w:t>
      </w:r>
      <w:r>
        <w:rPr>
          <w:rFonts w:ascii="ArialMT" w:hAnsi="ArialMT" w:cs="ArialMT"/>
        </w:rPr>
        <w:t>the</w:t>
      </w:r>
      <w:r>
        <w:rPr>
          <w:rFonts w:ascii="ArialMT" w:hAnsi="ArialMT" w:cs="ArialMT"/>
        </w:rPr>
        <w:t xml:space="preserve"> </w:t>
      </w:r>
      <w:r>
        <w:rPr>
          <w:rFonts w:ascii="ArialMT" w:hAnsi="ArialMT" w:cs="ArialMT"/>
        </w:rPr>
        <w:t>bridge</w:t>
      </w:r>
      <w:r>
        <w:rPr>
          <w:rFonts w:ascii="ArialMT" w:hAnsi="ArialMT" w:cs="ArialMT"/>
        </w:rPr>
        <w:t xml:space="preserve"> </w:t>
      </w:r>
      <w:r>
        <w:rPr>
          <w:rFonts w:ascii="ArialMT" w:hAnsi="ArialMT" w:cs="ArialMT"/>
        </w:rPr>
        <w:t>design</w:t>
      </w:r>
      <w:r>
        <w:rPr>
          <w:rFonts w:ascii="ArialMT" w:hAnsi="ArialMT" w:cs="ArialMT"/>
        </w:rPr>
        <w:t xml:space="preserve"> </w:t>
      </w:r>
      <w:r>
        <w:rPr>
          <w:rFonts w:ascii="ArialMT" w:hAnsi="ArialMT" w:cs="ArialMT"/>
        </w:rPr>
        <w:t>you</w:t>
      </w:r>
      <w:r>
        <w:rPr>
          <w:rFonts w:ascii="ArialMT" w:hAnsi="ArialMT" w:cs="ArialMT"/>
        </w:rPr>
        <w:t xml:space="preserve"> </w:t>
      </w:r>
      <w:r>
        <w:rPr>
          <w:rFonts w:ascii="ArialMT" w:hAnsi="ArialMT" w:cs="ArialMT"/>
        </w:rPr>
        <w:t xml:space="preserve">created. </w:t>
      </w:r>
    </w:p>
    <w:p w14:paraId="5C0EF594" w14:textId="77777777" w:rsidR="00743F60" w:rsidRPr="00743F60" w:rsidRDefault="00743F60" w:rsidP="00743F60">
      <w:pPr>
        <w:pStyle w:val="NormalWeb"/>
        <w:numPr>
          <w:ilvl w:val="0"/>
          <w:numId w:val="3"/>
        </w:numPr>
        <w:rPr>
          <w:rFonts w:ascii="ArialMT" w:hAnsi="ArialMT" w:cs="ArialMT"/>
        </w:rPr>
      </w:pPr>
      <w:r>
        <w:rPr>
          <w:rFonts w:ascii="ArialMT" w:hAnsi="ArialMT" w:cs="ArialMT"/>
        </w:rPr>
        <w:t xml:space="preserve">Refer to the career titles explored in your research when you </w:t>
      </w:r>
      <w:r w:rsidRPr="00743F60">
        <w:rPr>
          <w:rFonts w:ascii="ArialMT" w:hAnsi="ArialMT" w:cs="ArialMT"/>
        </w:rPr>
        <w:t xml:space="preserve">present your bridge. </w:t>
      </w:r>
    </w:p>
    <w:p w14:paraId="44F00B11" w14:textId="77777777" w:rsidR="00743F60" w:rsidRDefault="00743F60" w:rsidP="00743F60">
      <w:pPr>
        <w:pStyle w:val="NormalWeb"/>
      </w:pPr>
      <w:r>
        <w:rPr>
          <w:rFonts w:ascii="ArialMT" w:hAnsi="ArialMT" w:cs="ArialMT"/>
        </w:rPr>
        <w:t>3. Bridge</w:t>
      </w:r>
      <w:r>
        <w:rPr>
          <w:rFonts w:ascii="ArialMT" w:hAnsi="ArialMT" w:cs="ArialMT"/>
        </w:rPr>
        <w:t xml:space="preserve"> </w:t>
      </w:r>
      <w:r>
        <w:rPr>
          <w:rFonts w:ascii="ArialMT" w:hAnsi="ArialMT" w:cs="ArialMT"/>
        </w:rPr>
        <w:t xml:space="preserve">Specifications(10points) </w:t>
      </w:r>
    </w:p>
    <w:p w14:paraId="47E573B3" w14:textId="77777777" w:rsidR="00743F60" w:rsidRDefault="00743F60" w:rsidP="00743F60">
      <w:pPr>
        <w:pStyle w:val="NormalWeb"/>
        <w:numPr>
          <w:ilvl w:val="0"/>
          <w:numId w:val="4"/>
        </w:numPr>
        <w:rPr>
          <w:rFonts w:ascii="ArialMT" w:hAnsi="ArialMT" w:cs="ArialMT"/>
        </w:rPr>
      </w:pPr>
      <w:r>
        <w:rPr>
          <w:rFonts w:ascii="ArialMT" w:hAnsi="ArialMT" w:cs="ArialMT"/>
        </w:rPr>
        <w:t>Clear</w:t>
      </w:r>
      <w:r>
        <w:rPr>
          <w:rFonts w:ascii="ArialMT" w:hAnsi="ArialMT" w:cs="ArialMT"/>
        </w:rPr>
        <w:t xml:space="preserve"> </w:t>
      </w:r>
      <w:r>
        <w:rPr>
          <w:rFonts w:ascii="ArialMT" w:hAnsi="ArialMT" w:cs="ArialMT"/>
        </w:rPr>
        <w:t>Span</w:t>
      </w:r>
      <w:r>
        <w:rPr>
          <w:rFonts w:ascii="ArialMT" w:hAnsi="ArialMT" w:cs="ArialMT"/>
        </w:rPr>
        <w:t xml:space="preserve"> </w:t>
      </w:r>
      <w:r>
        <w:rPr>
          <w:rFonts w:ascii="ArialMT" w:hAnsi="ArialMT" w:cs="ArialMT"/>
        </w:rPr>
        <w:t>(needs</w:t>
      </w:r>
      <w:r>
        <w:rPr>
          <w:rFonts w:ascii="ArialMT" w:hAnsi="ArialMT" w:cs="ArialMT"/>
        </w:rPr>
        <w:t xml:space="preserve"> </w:t>
      </w:r>
      <w:r>
        <w:rPr>
          <w:rFonts w:ascii="ArialMT" w:hAnsi="ArialMT" w:cs="ArialMT"/>
        </w:rPr>
        <w:t>to</w:t>
      </w:r>
      <w:r>
        <w:rPr>
          <w:rFonts w:ascii="ArialMT" w:hAnsi="ArialMT" w:cs="ArialMT"/>
        </w:rPr>
        <w:t xml:space="preserve"> </w:t>
      </w:r>
      <w:r>
        <w:rPr>
          <w:rFonts w:ascii="ArialMT" w:hAnsi="ArialMT" w:cs="ArialMT"/>
        </w:rPr>
        <w:t>be</w:t>
      </w:r>
      <w:r>
        <w:rPr>
          <w:rFonts w:ascii="ArialMT" w:hAnsi="ArialMT" w:cs="ArialMT"/>
        </w:rPr>
        <w:t xml:space="preserve"> </w:t>
      </w:r>
      <w:r>
        <w:rPr>
          <w:rFonts w:ascii="ArialMT" w:hAnsi="ArialMT" w:cs="ArialMT"/>
        </w:rPr>
        <w:t>at</w:t>
      </w:r>
      <w:r>
        <w:rPr>
          <w:rFonts w:ascii="ArialMT" w:hAnsi="ArialMT" w:cs="ArialMT"/>
        </w:rPr>
        <w:t xml:space="preserve"> </w:t>
      </w:r>
      <w:r>
        <w:rPr>
          <w:rFonts w:ascii="ArialMT" w:hAnsi="ArialMT" w:cs="ArialMT"/>
        </w:rPr>
        <w:t>least</w:t>
      </w:r>
      <w:r>
        <w:rPr>
          <w:rFonts w:ascii="ArialMT" w:hAnsi="ArialMT" w:cs="ArialMT"/>
        </w:rPr>
        <w:t xml:space="preserve"> </w:t>
      </w:r>
      <w:r>
        <w:rPr>
          <w:rFonts w:ascii="ArialMT" w:hAnsi="ArialMT" w:cs="ArialMT"/>
        </w:rPr>
        <w:t xml:space="preserve">12inches) </w:t>
      </w:r>
    </w:p>
    <w:p w14:paraId="489482C7" w14:textId="77777777" w:rsidR="00743F60" w:rsidRPr="00743F60" w:rsidRDefault="00743F60" w:rsidP="00743F60">
      <w:pPr>
        <w:pStyle w:val="NormalWeb"/>
        <w:numPr>
          <w:ilvl w:val="0"/>
          <w:numId w:val="4"/>
        </w:numPr>
        <w:rPr>
          <w:rFonts w:ascii="ArialMT" w:hAnsi="ArialMT" w:cs="ArialMT"/>
        </w:rPr>
      </w:pPr>
      <w:r>
        <w:rPr>
          <w:rFonts w:ascii="ArialMT" w:hAnsi="ArialMT" w:cs="ArialMT"/>
        </w:rPr>
        <w:t>Vehicle</w:t>
      </w:r>
      <w:r>
        <w:rPr>
          <w:rFonts w:ascii="ArialMT" w:hAnsi="ArialMT" w:cs="ArialMT"/>
        </w:rPr>
        <w:t xml:space="preserve"> </w:t>
      </w:r>
      <w:r>
        <w:rPr>
          <w:rFonts w:ascii="ArialMT" w:hAnsi="ArialMT" w:cs="ArialMT"/>
        </w:rPr>
        <w:t>Deck</w:t>
      </w:r>
      <w:r>
        <w:rPr>
          <w:rFonts w:ascii="ArialMT" w:hAnsi="ArialMT" w:cs="ArialMT"/>
        </w:rPr>
        <w:t xml:space="preserve"> </w:t>
      </w:r>
      <w:r>
        <w:rPr>
          <w:rFonts w:ascii="ArialMT" w:hAnsi="ArialMT" w:cs="ArialMT"/>
        </w:rPr>
        <w:t>(needs</w:t>
      </w:r>
      <w:r>
        <w:rPr>
          <w:rFonts w:ascii="ArialMT" w:hAnsi="ArialMT" w:cs="ArialMT"/>
        </w:rPr>
        <w:t xml:space="preserve"> </w:t>
      </w:r>
      <w:r>
        <w:rPr>
          <w:rFonts w:ascii="ArialMT" w:hAnsi="ArialMT" w:cs="ArialMT"/>
        </w:rPr>
        <w:t>to</w:t>
      </w:r>
      <w:r>
        <w:rPr>
          <w:rFonts w:ascii="ArialMT" w:hAnsi="ArialMT" w:cs="ArialMT"/>
        </w:rPr>
        <w:t xml:space="preserve"> </w:t>
      </w:r>
      <w:r>
        <w:rPr>
          <w:rFonts w:ascii="ArialMT" w:hAnsi="ArialMT" w:cs="ArialMT"/>
        </w:rPr>
        <w:t>be</w:t>
      </w:r>
      <w:r>
        <w:rPr>
          <w:rFonts w:ascii="ArialMT" w:hAnsi="ArialMT" w:cs="ArialMT"/>
        </w:rPr>
        <w:t xml:space="preserve"> </w:t>
      </w:r>
      <w:r>
        <w:rPr>
          <w:rFonts w:ascii="ArialMT" w:hAnsi="ArialMT" w:cs="ArialMT"/>
        </w:rPr>
        <w:t>at</w:t>
      </w:r>
      <w:r>
        <w:rPr>
          <w:rFonts w:ascii="ArialMT" w:hAnsi="ArialMT" w:cs="ArialMT"/>
        </w:rPr>
        <w:t xml:space="preserve"> </w:t>
      </w:r>
      <w:r>
        <w:rPr>
          <w:rFonts w:ascii="ArialMT" w:hAnsi="ArialMT" w:cs="ArialMT"/>
        </w:rPr>
        <w:t>least</w:t>
      </w:r>
      <w:r>
        <w:rPr>
          <w:rFonts w:ascii="ArialMT" w:hAnsi="ArialMT" w:cs="ArialMT"/>
        </w:rPr>
        <w:t xml:space="preserve"> </w:t>
      </w:r>
      <w:r>
        <w:rPr>
          <w:rFonts w:ascii="ArialMT" w:hAnsi="ArialMT" w:cs="ArialMT"/>
        </w:rPr>
        <w:t>1.5inches</w:t>
      </w:r>
      <w:r>
        <w:rPr>
          <w:rFonts w:ascii="ArialMT" w:hAnsi="ArialMT" w:cs="ArialMT"/>
        </w:rPr>
        <w:t xml:space="preserve"> </w:t>
      </w:r>
      <w:r>
        <w:rPr>
          <w:rFonts w:ascii="ArialMT" w:hAnsi="ArialMT" w:cs="ArialMT"/>
        </w:rPr>
        <w:t>wide</w:t>
      </w:r>
      <w:r>
        <w:rPr>
          <w:rFonts w:ascii="ArialMT" w:hAnsi="ArialMT" w:cs="ArialMT"/>
        </w:rPr>
        <w:t xml:space="preserve"> </w:t>
      </w:r>
      <w:r>
        <w:rPr>
          <w:rFonts w:ascii="ArialMT" w:hAnsi="ArialMT" w:cs="ArialMT"/>
        </w:rPr>
        <w:t>for</w:t>
      </w:r>
      <w:r>
        <w:rPr>
          <w:rFonts w:ascii="ArialMT" w:hAnsi="ArialMT" w:cs="ArialMT"/>
        </w:rPr>
        <w:t xml:space="preserve"> </w:t>
      </w:r>
      <w:r>
        <w:rPr>
          <w:rFonts w:ascii="ArialMT" w:hAnsi="ArialMT" w:cs="ArialMT"/>
        </w:rPr>
        <w:t xml:space="preserve">matchbox </w:t>
      </w:r>
      <w:r w:rsidRPr="00743F60">
        <w:rPr>
          <w:rFonts w:ascii="ArialMT" w:hAnsi="ArialMT" w:cs="ArialMT"/>
        </w:rPr>
        <w:t xml:space="preserve">car) </w:t>
      </w:r>
    </w:p>
    <w:p w14:paraId="0469E397" w14:textId="77777777" w:rsidR="00743F60" w:rsidRDefault="00743F60" w:rsidP="00743F60">
      <w:pPr>
        <w:pStyle w:val="NormalWeb"/>
        <w:numPr>
          <w:ilvl w:val="0"/>
          <w:numId w:val="4"/>
        </w:numPr>
        <w:rPr>
          <w:rFonts w:ascii="ArialMT" w:hAnsi="ArialMT" w:cs="ArialMT"/>
        </w:rPr>
      </w:pPr>
      <w:r>
        <w:rPr>
          <w:rFonts w:ascii="ArialMT" w:hAnsi="ArialMT" w:cs="ArialMT"/>
        </w:rPr>
        <w:t xml:space="preserve">Bridge Width (maximum width is 2.5 inches wide) </w:t>
      </w:r>
    </w:p>
    <w:p w14:paraId="6D4CBC6B" w14:textId="77777777" w:rsidR="00743F60" w:rsidRDefault="00743F60" w:rsidP="00743F60">
      <w:pPr>
        <w:pStyle w:val="NormalWeb"/>
        <w:numPr>
          <w:ilvl w:val="0"/>
          <w:numId w:val="4"/>
        </w:numPr>
        <w:rPr>
          <w:rFonts w:ascii="ArialMT" w:hAnsi="ArialMT" w:cs="ArialMT"/>
        </w:rPr>
      </w:pPr>
      <w:r>
        <w:rPr>
          <w:rFonts w:ascii="ArialMT" w:hAnsi="ArialMT" w:cs="ArialMT"/>
        </w:rPr>
        <w:t>Boat</w:t>
      </w:r>
      <w:r>
        <w:rPr>
          <w:rFonts w:ascii="ArialMT" w:hAnsi="ArialMT" w:cs="ArialMT"/>
        </w:rPr>
        <w:t xml:space="preserve"> </w:t>
      </w:r>
      <w:r>
        <w:rPr>
          <w:rFonts w:ascii="ArialMT" w:hAnsi="ArialMT" w:cs="ArialMT"/>
        </w:rPr>
        <w:t>Clearance</w:t>
      </w:r>
      <w:r>
        <w:rPr>
          <w:rFonts w:ascii="ArialMT" w:hAnsi="ArialMT" w:cs="ArialMT"/>
        </w:rPr>
        <w:t xml:space="preserve"> </w:t>
      </w:r>
      <w:r>
        <w:rPr>
          <w:rFonts w:ascii="ArialMT" w:hAnsi="ArialMT" w:cs="ArialMT"/>
        </w:rPr>
        <w:t>(at</w:t>
      </w:r>
      <w:r>
        <w:rPr>
          <w:rFonts w:ascii="ArialMT" w:hAnsi="ArialMT" w:cs="ArialMT"/>
        </w:rPr>
        <w:t xml:space="preserve"> </w:t>
      </w:r>
      <w:r>
        <w:rPr>
          <w:rFonts w:ascii="ArialMT" w:hAnsi="ArialMT" w:cs="ArialMT"/>
        </w:rPr>
        <w:t>least</w:t>
      </w:r>
      <w:r>
        <w:rPr>
          <w:rFonts w:ascii="ArialMT" w:hAnsi="ArialMT" w:cs="ArialMT"/>
        </w:rPr>
        <w:t xml:space="preserve"> </w:t>
      </w:r>
      <w:r>
        <w:rPr>
          <w:rFonts w:ascii="ArialMT" w:hAnsi="ArialMT" w:cs="ArialMT"/>
        </w:rPr>
        <w:t>2inches</w:t>
      </w:r>
      <w:r>
        <w:rPr>
          <w:rFonts w:ascii="ArialMT" w:hAnsi="ArialMT" w:cs="ArialMT"/>
        </w:rPr>
        <w:t xml:space="preserve"> </w:t>
      </w:r>
      <w:r>
        <w:rPr>
          <w:rFonts w:ascii="ArialMT" w:hAnsi="ArialMT" w:cs="ArialMT"/>
        </w:rPr>
        <w:t>clear</w:t>
      </w:r>
      <w:r>
        <w:rPr>
          <w:rFonts w:ascii="ArialMT" w:hAnsi="ArialMT" w:cs="ArialMT"/>
        </w:rPr>
        <w:t xml:space="preserve"> </w:t>
      </w:r>
      <w:r>
        <w:rPr>
          <w:rFonts w:ascii="ArialMT" w:hAnsi="ArialMT" w:cs="ArialMT"/>
        </w:rPr>
        <w:t>distance</w:t>
      </w:r>
      <w:r>
        <w:rPr>
          <w:rFonts w:ascii="ArialMT" w:hAnsi="ArialMT" w:cs="ArialMT"/>
        </w:rPr>
        <w:t xml:space="preserve"> </w:t>
      </w:r>
      <w:r>
        <w:rPr>
          <w:rFonts w:ascii="ArialMT" w:hAnsi="ArialMT" w:cs="ArialMT"/>
        </w:rPr>
        <w:t>from</w:t>
      </w:r>
      <w:r>
        <w:rPr>
          <w:rFonts w:ascii="ArialMT" w:hAnsi="ArialMT" w:cs="ArialMT"/>
        </w:rPr>
        <w:t xml:space="preserve"> </w:t>
      </w:r>
      <w:r>
        <w:rPr>
          <w:rFonts w:ascii="ArialMT" w:hAnsi="ArialMT" w:cs="ArialMT"/>
        </w:rPr>
        <w:t xml:space="preserve">tabletop) </w:t>
      </w:r>
    </w:p>
    <w:p w14:paraId="33E5474A" w14:textId="77777777" w:rsidR="00743F60" w:rsidRDefault="00743F60" w:rsidP="00743F60">
      <w:pPr>
        <w:pStyle w:val="NormalWeb"/>
        <w:numPr>
          <w:ilvl w:val="0"/>
          <w:numId w:val="4"/>
        </w:numPr>
        <w:rPr>
          <w:rFonts w:ascii="ArialMT" w:hAnsi="ArialMT" w:cs="ArialMT"/>
        </w:rPr>
      </w:pPr>
      <w:r>
        <w:rPr>
          <w:rFonts w:ascii="ArialMT" w:hAnsi="ArialMT" w:cs="ArialMT"/>
        </w:rPr>
        <w:t>Bridge</w:t>
      </w:r>
      <w:r>
        <w:rPr>
          <w:rFonts w:ascii="ArialMT" w:hAnsi="ArialMT" w:cs="ArialMT"/>
        </w:rPr>
        <w:t xml:space="preserve"> </w:t>
      </w:r>
      <w:r>
        <w:rPr>
          <w:rFonts w:ascii="ArialMT" w:hAnsi="ArialMT" w:cs="ArialMT"/>
        </w:rPr>
        <w:t>Height</w:t>
      </w:r>
      <w:r>
        <w:rPr>
          <w:rFonts w:ascii="ArialMT" w:hAnsi="ArialMT" w:cs="ArialMT"/>
        </w:rPr>
        <w:t xml:space="preserve"> </w:t>
      </w:r>
      <w:r>
        <w:rPr>
          <w:rFonts w:ascii="ArialMT" w:hAnsi="ArialMT" w:cs="ArialMT"/>
        </w:rPr>
        <w:t>(maximum</w:t>
      </w:r>
      <w:r>
        <w:rPr>
          <w:rFonts w:ascii="ArialMT" w:hAnsi="ArialMT" w:cs="ArialMT"/>
        </w:rPr>
        <w:t xml:space="preserve"> </w:t>
      </w:r>
      <w:r>
        <w:rPr>
          <w:rFonts w:ascii="ArialMT" w:hAnsi="ArialMT" w:cs="ArialMT"/>
        </w:rPr>
        <w:t>of</w:t>
      </w:r>
      <w:r>
        <w:rPr>
          <w:rFonts w:ascii="ArialMT" w:hAnsi="ArialMT" w:cs="ArialMT"/>
        </w:rPr>
        <w:t xml:space="preserve"> </w:t>
      </w:r>
      <w:r>
        <w:rPr>
          <w:rFonts w:ascii="ArialMT" w:hAnsi="ArialMT" w:cs="ArialMT"/>
        </w:rPr>
        <w:t>8inches</w:t>
      </w:r>
      <w:r>
        <w:rPr>
          <w:rFonts w:ascii="ArialMT" w:hAnsi="ArialMT" w:cs="ArialMT"/>
        </w:rPr>
        <w:t xml:space="preserve"> </w:t>
      </w:r>
      <w:r>
        <w:rPr>
          <w:rFonts w:ascii="ArialMT" w:hAnsi="ArialMT" w:cs="ArialMT"/>
        </w:rPr>
        <w:t xml:space="preserve">tall) </w:t>
      </w:r>
    </w:p>
    <w:p w14:paraId="7DECA371" w14:textId="77777777" w:rsidR="00743F60" w:rsidRPr="00743F60" w:rsidRDefault="00743F60" w:rsidP="00743F60">
      <w:pPr>
        <w:pStyle w:val="NormalWeb"/>
        <w:numPr>
          <w:ilvl w:val="0"/>
          <w:numId w:val="4"/>
        </w:numPr>
        <w:rPr>
          <w:rFonts w:ascii="ArialMT" w:hAnsi="ArialMT" w:cs="ArialMT"/>
        </w:rPr>
      </w:pPr>
      <w:r>
        <w:rPr>
          <w:rFonts w:ascii="ArialMT" w:hAnsi="ArialMT" w:cs="ArialMT"/>
        </w:rPr>
        <w:t xml:space="preserve">Loading Connection (accommodates the loading block on top of </w:t>
      </w:r>
      <w:r w:rsidRPr="00743F60">
        <w:rPr>
          <w:rFonts w:ascii="ArialMT" w:hAnsi="ArialMT" w:cs="ArialMT"/>
        </w:rPr>
        <w:t xml:space="preserve">vehicle deck) </w:t>
      </w:r>
    </w:p>
    <w:p w14:paraId="7A4723C7" w14:textId="77777777" w:rsidR="00743F60" w:rsidRDefault="00743F60" w:rsidP="00743F60">
      <w:pPr>
        <w:pStyle w:val="NormalWeb"/>
      </w:pPr>
      <w:r>
        <w:rPr>
          <w:rFonts w:ascii="ArialMT" w:hAnsi="ArialMT" w:cs="ArialMT"/>
        </w:rPr>
        <w:t>4. Strength</w:t>
      </w:r>
      <w:r>
        <w:rPr>
          <w:rFonts w:ascii="ArialMT" w:hAnsi="ArialMT" w:cs="ArialMT"/>
        </w:rPr>
        <w:t xml:space="preserve"> </w:t>
      </w:r>
      <w:r>
        <w:rPr>
          <w:rFonts w:ascii="ArialMT" w:hAnsi="ArialMT" w:cs="ArialMT"/>
        </w:rPr>
        <w:t>Points</w:t>
      </w:r>
      <w:r>
        <w:rPr>
          <w:rFonts w:ascii="ArialMT" w:hAnsi="ArialMT" w:cs="ArialMT"/>
        </w:rPr>
        <w:t xml:space="preserve"> </w:t>
      </w:r>
      <w:r>
        <w:rPr>
          <w:rFonts w:ascii="ArialMT" w:hAnsi="ArialMT" w:cs="ArialMT"/>
        </w:rPr>
        <w:t xml:space="preserve">(10points) </w:t>
      </w:r>
    </w:p>
    <w:p w14:paraId="163481B5" w14:textId="77777777" w:rsidR="00743F60" w:rsidRDefault="00743F60" w:rsidP="00743F60">
      <w:pPr>
        <w:pStyle w:val="NormalWeb"/>
      </w:pPr>
      <w:r>
        <w:rPr>
          <w:rFonts w:ascii="ArialMT" w:hAnsi="ArialMT" w:cs="ArialMT"/>
        </w:rPr>
        <w:t>5. Cost</w:t>
      </w:r>
      <w:r>
        <w:rPr>
          <w:rFonts w:ascii="ArialMT" w:hAnsi="ArialMT" w:cs="ArialMT"/>
        </w:rPr>
        <w:t xml:space="preserve"> </w:t>
      </w:r>
      <w:r>
        <w:rPr>
          <w:rFonts w:ascii="ArialMT" w:hAnsi="ArialMT" w:cs="ArialMT"/>
        </w:rPr>
        <w:t>Effectiveness</w:t>
      </w:r>
      <w:r>
        <w:rPr>
          <w:rFonts w:ascii="ArialMT" w:hAnsi="ArialMT" w:cs="ArialMT"/>
        </w:rPr>
        <w:t xml:space="preserve"> </w:t>
      </w:r>
      <w:r>
        <w:rPr>
          <w:rFonts w:ascii="ArialMT" w:hAnsi="ArialMT" w:cs="ArialMT"/>
        </w:rPr>
        <w:t>Points</w:t>
      </w:r>
      <w:r>
        <w:rPr>
          <w:rFonts w:ascii="ArialMT" w:hAnsi="ArialMT" w:cs="ArialMT"/>
        </w:rPr>
        <w:t xml:space="preserve"> </w:t>
      </w:r>
      <w:r>
        <w:rPr>
          <w:rFonts w:ascii="ArialMT" w:hAnsi="ArialMT" w:cs="ArialMT"/>
        </w:rPr>
        <w:t>(10points)</w:t>
      </w:r>
      <w:r>
        <w:rPr>
          <w:rFonts w:ascii="ArialMT" w:hAnsi="ArialMT" w:cs="ArialMT"/>
        </w:rPr>
        <w:br/>
        <w:t>6. In</w:t>
      </w:r>
      <w:r>
        <w:rPr>
          <w:rFonts w:ascii="ArialMT" w:hAnsi="ArialMT" w:cs="ArialMT"/>
        </w:rPr>
        <w:t xml:space="preserve"> </w:t>
      </w:r>
      <w:r>
        <w:rPr>
          <w:rFonts w:ascii="ArialMT" w:hAnsi="ArialMT" w:cs="ArialMT"/>
        </w:rPr>
        <w:t>the</w:t>
      </w:r>
      <w:r>
        <w:rPr>
          <w:rFonts w:ascii="ArialMT" w:hAnsi="ArialMT" w:cs="ArialMT"/>
        </w:rPr>
        <w:t xml:space="preserve"> </w:t>
      </w:r>
      <w:r>
        <w:rPr>
          <w:rFonts w:ascii="ArialMT" w:hAnsi="ArialMT" w:cs="ArialMT"/>
        </w:rPr>
        <w:t>event</w:t>
      </w:r>
      <w:r>
        <w:rPr>
          <w:rFonts w:ascii="ArialMT" w:hAnsi="ArialMT" w:cs="ArialMT"/>
        </w:rPr>
        <w:t xml:space="preserve"> </w:t>
      </w:r>
      <w:r>
        <w:rPr>
          <w:rFonts w:ascii="ArialMT" w:hAnsi="ArialMT" w:cs="ArialMT"/>
        </w:rPr>
        <w:t>of</w:t>
      </w:r>
      <w:r>
        <w:rPr>
          <w:rFonts w:ascii="ArialMT" w:hAnsi="ArialMT" w:cs="ArialMT"/>
        </w:rPr>
        <w:t xml:space="preserve"> </w:t>
      </w:r>
      <w:r>
        <w:rPr>
          <w:rFonts w:ascii="ArialMT" w:hAnsi="ArialMT" w:cs="ArialMT"/>
        </w:rPr>
        <w:t>a</w:t>
      </w:r>
      <w:r>
        <w:rPr>
          <w:rFonts w:ascii="ArialMT" w:hAnsi="ArialMT" w:cs="ArialMT"/>
        </w:rPr>
        <w:t xml:space="preserve"> </w:t>
      </w:r>
      <w:r>
        <w:rPr>
          <w:rFonts w:ascii="ArialMT" w:hAnsi="ArialMT" w:cs="ArialMT"/>
        </w:rPr>
        <w:t>tie</w:t>
      </w:r>
      <w:r>
        <w:rPr>
          <w:rFonts w:ascii="ArialMT" w:hAnsi="ArialMT" w:cs="ArialMT"/>
        </w:rPr>
        <w:t xml:space="preserve"> </w:t>
      </w:r>
      <w:r>
        <w:rPr>
          <w:rFonts w:ascii="ArialMT" w:hAnsi="ArialMT" w:cs="ArialMT"/>
        </w:rPr>
        <w:t>the</w:t>
      </w:r>
      <w:r>
        <w:rPr>
          <w:rFonts w:ascii="ArialMT" w:hAnsi="ArialMT" w:cs="ArialMT"/>
        </w:rPr>
        <w:t xml:space="preserve"> </w:t>
      </w:r>
      <w:r>
        <w:rPr>
          <w:rFonts w:ascii="ArialMT" w:hAnsi="ArialMT" w:cs="ArialMT"/>
        </w:rPr>
        <w:t>lightest</w:t>
      </w:r>
      <w:r>
        <w:rPr>
          <w:rFonts w:ascii="ArialMT" w:hAnsi="ArialMT" w:cs="ArialMT"/>
        </w:rPr>
        <w:t xml:space="preserve"> </w:t>
      </w:r>
      <w:r>
        <w:rPr>
          <w:rFonts w:ascii="ArialMT" w:hAnsi="ArialMT" w:cs="ArialMT"/>
        </w:rPr>
        <w:t>bridge</w:t>
      </w:r>
      <w:r>
        <w:rPr>
          <w:rFonts w:ascii="ArialMT" w:hAnsi="ArialMT" w:cs="ArialMT"/>
        </w:rPr>
        <w:t xml:space="preserve"> </w:t>
      </w:r>
      <w:r>
        <w:rPr>
          <w:rFonts w:ascii="ArialMT" w:hAnsi="ArialMT" w:cs="ArialMT"/>
        </w:rPr>
        <w:t>will</w:t>
      </w:r>
      <w:r>
        <w:rPr>
          <w:rFonts w:ascii="ArialMT" w:hAnsi="ArialMT" w:cs="ArialMT"/>
        </w:rPr>
        <w:t xml:space="preserve"> </w:t>
      </w:r>
      <w:r>
        <w:rPr>
          <w:rFonts w:ascii="ArialMT" w:hAnsi="ArialMT" w:cs="ArialMT"/>
        </w:rPr>
        <w:t>be</w:t>
      </w:r>
      <w:r>
        <w:rPr>
          <w:rFonts w:ascii="ArialMT" w:hAnsi="ArialMT" w:cs="ArialMT"/>
        </w:rPr>
        <w:t xml:space="preserve"> </w:t>
      </w:r>
      <w:r>
        <w:rPr>
          <w:rFonts w:ascii="ArialMT" w:hAnsi="ArialMT" w:cs="ArialMT"/>
        </w:rPr>
        <w:t>the</w:t>
      </w:r>
      <w:r>
        <w:rPr>
          <w:rFonts w:ascii="ArialMT" w:hAnsi="ArialMT" w:cs="ArialMT"/>
        </w:rPr>
        <w:t xml:space="preserve"> </w:t>
      </w:r>
      <w:r>
        <w:rPr>
          <w:rFonts w:ascii="ArialMT" w:hAnsi="ArialMT" w:cs="ArialMT"/>
        </w:rPr>
        <w:t xml:space="preserve">winner. </w:t>
      </w:r>
    </w:p>
    <w:p w14:paraId="7760AC55" w14:textId="1F6F0ACC" w:rsidR="009E03AB" w:rsidRDefault="00A6251A" w:rsidP="009E03AB">
      <w:pPr>
        <w:pStyle w:val="NormalWeb"/>
      </w:pPr>
      <w:r>
        <w:rPr>
          <w:noProof/>
        </w:rPr>
        <w:drawing>
          <wp:inline distT="0" distB="0" distL="0" distR="0" wp14:anchorId="1EC0718C" wp14:editId="61449759">
            <wp:extent cx="5937885" cy="2962910"/>
            <wp:effectExtent l="0" t="0" r="5715" b="8890"/>
            <wp:docPr id="1" name="Picture 1" descr="Screen%20Shot%202017-07-29%20at%203.25.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7-29%20at%203.25.23%20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2962910"/>
                    </a:xfrm>
                    <a:prstGeom prst="rect">
                      <a:avLst/>
                    </a:prstGeom>
                    <a:noFill/>
                    <a:ln>
                      <a:noFill/>
                    </a:ln>
                  </pic:spPr>
                </pic:pic>
              </a:graphicData>
            </a:graphic>
          </wp:inline>
        </w:drawing>
      </w:r>
    </w:p>
    <w:p w14:paraId="52C01FD4" w14:textId="4A426529" w:rsidR="00A6251A" w:rsidRDefault="00A6251A" w:rsidP="00B670B8">
      <w:pPr>
        <w:rPr>
          <w:rFonts w:ascii="Capture it" w:hAnsi="Capture it"/>
          <w:b/>
          <w:sz w:val="36"/>
          <w:szCs w:val="36"/>
        </w:rPr>
      </w:pPr>
      <w:r>
        <w:rPr>
          <w:rFonts w:ascii="Capture it" w:hAnsi="Capture it"/>
          <w:b/>
          <w:noProof/>
          <w:sz w:val="36"/>
          <w:szCs w:val="36"/>
        </w:rPr>
        <w:drawing>
          <wp:inline distT="0" distB="0" distL="0" distR="0" wp14:anchorId="09B7BCF9" wp14:editId="419AFB64">
            <wp:extent cx="5949315" cy="3958590"/>
            <wp:effectExtent l="0" t="0" r="0" b="3810"/>
            <wp:docPr id="2" name="Picture 2" descr="Screen%20Shot%202017-07-29%20at%203.24.4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7-29%20at%203.24.49%20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9315" cy="3958590"/>
                    </a:xfrm>
                    <a:prstGeom prst="rect">
                      <a:avLst/>
                    </a:prstGeom>
                    <a:noFill/>
                    <a:ln>
                      <a:noFill/>
                    </a:ln>
                  </pic:spPr>
                </pic:pic>
              </a:graphicData>
            </a:graphic>
          </wp:inline>
        </w:drawing>
      </w:r>
    </w:p>
    <w:p w14:paraId="77821402" w14:textId="77777777" w:rsidR="00A6251A" w:rsidRPr="00A6251A" w:rsidRDefault="00A6251A" w:rsidP="00A6251A">
      <w:pPr>
        <w:rPr>
          <w:rFonts w:ascii="Capture it" w:hAnsi="Capture it"/>
          <w:sz w:val="36"/>
          <w:szCs w:val="36"/>
        </w:rPr>
      </w:pPr>
    </w:p>
    <w:p w14:paraId="702FBFEA" w14:textId="54467BCC" w:rsidR="00A6251A" w:rsidRDefault="00A6251A" w:rsidP="00A6251A">
      <w:pPr>
        <w:rPr>
          <w:rFonts w:ascii="Capture it" w:hAnsi="Capture it"/>
          <w:sz w:val="36"/>
          <w:szCs w:val="36"/>
        </w:rPr>
      </w:pPr>
    </w:p>
    <w:p w14:paraId="2F0830AE" w14:textId="77777777" w:rsidR="00B670B8" w:rsidRDefault="00B670B8" w:rsidP="00A6251A">
      <w:pPr>
        <w:rPr>
          <w:rFonts w:ascii="Capture it" w:hAnsi="Capture it"/>
          <w:sz w:val="36"/>
          <w:szCs w:val="36"/>
        </w:rPr>
      </w:pPr>
    </w:p>
    <w:p w14:paraId="68404871" w14:textId="77777777" w:rsidR="00A6251A" w:rsidRDefault="00A6251A" w:rsidP="00A6251A">
      <w:pPr>
        <w:rPr>
          <w:rFonts w:ascii="Capture it" w:hAnsi="Capture it"/>
          <w:sz w:val="36"/>
          <w:szCs w:val="36"/>
        </w:rPr>
      </w:pPr>
    </w:p>
    <w:p w14:paraId="6D1F7525" w14:textId="3276D6D1" w:rsidR="00A6251A" w:rsidRDefault="00A6251A" w:rsidP="00A6251A">
      <w:pPr>
        <w:rPr>
          <w:rFonts w:ascii="Capture it" w:hAnsi="Capture it"/>
          <w:sz w:val="36"/>
          <w:szCs w:val="36"/>
        </w:rPr>
      </w:pPr>
      <w:r>
        <w:rPr>
          <w:rFonts w:ascii="Capture it" w:hAnsi="Capture it"/>
          <w:noProof/>
          <w:sz w:val="36"/>
          <w:szCs w:val="36"/>
        </w:rPr>
        <w:drawing>
          <wp:inline distT="0" distB="0" distL="0" distR="0" wp14:anchorId="63A926E9" wp14:editId="6967328A">
            <wp:extent cx="5949315" cy="3935095"/>
            <wp:effectExtent l="0" t="0" r="0" b="1905"/>
            <wp:docPr id="3" name="Picture 3" descr="Screen%20Shot%202017-07-29%20at%203.25.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7-29%20at%203.25.03%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315" cy="3935095"/>
                    </a:xfrm>
                    <a:prstGeom prst="rect">
                      <a:avLst/>
                    </a:prstGeom>
                    <a:noFill/>
                    <a:ln>
                      <a:noFill/>
                    </a:ln>
                  </pic:spPr>
                </pic:pic>
              </a:graphicData>
            </a:graphic>
          </wp:inline>
        </w:drawing>
      </w:r>
    </w:p>
    <w:p w14:paraId="141BE1D3" w14:textId="0212D69B" w:rsidR="00A6251A" w:rsidRDefault="00A6251A" w:rsidP="00A6251A">
      <w:pPr>
        <w:rPr>
          <w:rFonts w:ascii="Capture it" w:hAnsi="Capture it"/>
          <w:sz w:val="36"/>
          <w:szCs w:val="36"/>
        </w:rPr>
      </w:pPr>
    </w:p>
    <w:p w14:paraId="27BF9B60" w14:textId="333D1188" w:rsidR="00A6251A" w:rsidRPr="00A6251A" w:rsidRDefault="00A6251A" w:rsidP="00A6251A">
      <w:pPr>
        <w:rPr>
          <w:rFonts w:ascii="Capture it" w:hAnsi="Capture it"/>
          <w:sz w:val="36"/>
          <w:szCs w:val="36"/>
        </w:rPr>
      </w:pPr>
      <w:bookmarkStart w:id="0" w:name="_GoBack"/>
      <w:bookmarkEnd w:id="0"/>
      <w:r>
        <w:rPr>
          <w:rFonts w:ascii="Capture it" w:hAnsi="Capture it"/>
          <w:noProof/>
          <w:sz w:val="36"/>
          <w:szCs w:val="36"/>
        </w:rPr>
        <w:drawing>
          <wp:inline distT="0" distB="0" distL="0" distR="0" wp14:anchorId="4EE053A3" wp14:editId="2F7EEC54">
            <wp:extent cx="5937885" cy="3958590"/>
            <wp:effectExtent l="0" t="0" r="5715" b="3810"/>
            <wp:docPr id="4" name="Picture 4" descr="Screen%20Shot%202017-07-29%20at%203.25.1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7-29%20at%203.25.12%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958590"/>
                    </a:xfrm>
                    <a:prstGeom prst="rect">
                      <a:avLst/>
                    </a:prstGeom>
                    <a:noFill/>
                    <a:ln>
                      <a:noFill/>
                    </a:ln>
                  </pic:spPr>
                </pic:pic>
              </a:graphicData>
            </a:graphic>
          </wp:inline>
        </w:drawing>
      </w:r>
    </w:p>
    <w:sectPr w:rsidR="00A6251A" w:rsidRPr="00A6251A" w:rsidSect="006B29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pture it">
    <w:panose1 w:val="02000500000000000000"/>
    <w:charset w:val="00"/>
    <w:family w:val="auto"/>
    <w:pitch w:val="variable"/>
    <w:sig w:usb0="800002A7" w:usb1="0000004A" w:usb2="00000000" w:usb3="00000000" w:csb0="0000000D"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rialMT">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34494A"/>
    <w:multiLevelType w:val="multilevel"/>
    <w:tmpl w:val="E4948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5AF445D"/>
    <w:multiLevelType w:val="multilevel"/>
    <w:tmpl w:val="B844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F833A89"/>
    <w:multiLevelType w:val="multilevel"/>
    <w:tmpl w:val="B118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20F6E18"/>
    <w:multiLevelType w:val="multilevel"/>
    <w:tmpl w:val="CDFE1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B8"/>
    <w:rsid w:val="0045789D"/>
    <w:rsid w:val="00484093"/>
    <w:rsid w:val="006B299C"/>
    <w:rsid w:val="00743F60"/>
    <w:rsid w:val="009E03AB"/>
    <w:rsid w:val="00A6251A"/>
    <w:rsid w:val="00B670B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E566AB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03AB"/>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87825">
      <w:bodyDiv w:val="1"/>
      <w:marLeft w:val="0"/>
      <w:marRight w:val="0"/>
      <w:marTop w:val="0"/>
      <w:marBottom w:val="0"/>
      <w:divBdr>
        <w:top w:val="none" w:sz="0" w:space="0" w:color="auto"/>
        <w:left w:val="none" w:sz="0" w:space="0" w:color="auto"/>
        <w:bottom w:val="none" w:sz="0" w:space="0" w:color="auto"/>
        <w:right w:val="none" w:sz="0" w:space="0" w:color="auto"/>
      </w:divBdr>
      <w:divsChild>
        <w:div w:id="106510330">
          <w:marLeft w:val="0"/>
          <w:marRight w:val="0"/>
          <w:marTop w:val="0"/>
          <w:marBottom w:val="0"/>
          <w:divBdr>
            <w:top w:val="none" w:sz="0" w:space="0" w:color="auto"/>
            <w:left w:val="none" w:sz="0" w:space="0" w:color="auto"/>
            <w:bottom w:val="none" w:sz="0" w:space="0" w:color="auto"/>
            <w:right w:val="none" w:sz="0" w:space="0" w:color="auto"/>
          </w:divBdr>
          <w:divsChild>
            <w:div w:id="1084228885">
              <w:marLeft w:val="0"/>
              <w:marRight w:val="0"/>
              <w:marTop w:val="0"/>
              <w:marBottom w:val="0"/>
              <w:divBdr>
                <w:top w:val="none" w:sz="0" w:space="0" w:color="auto"/>
                <w:left w:val="none" w:sz="0" w:space="0" w:color="auto"/>
                <w:bottom w:val="none" w:sz="0" w:space="0" w:color="auto"/>
                <w:right w:val="none" w:sz="0" w:space="0" w:color="auto"/>
              </w:divBdr>
              <w:divsChild>
                <w:div w:id="3906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68291">
      <w:bodyDiv w:val="1"/>
      <w:marLeft w:val="0"/>
      <w:marRight w:val="0"/>
      <w:marTop w:val="0"/>
      <w:marBottom w:val="0"/>
      <w:divBdr>
        <w:top w:val="none" w:sz="0" w:space="0" w:color="auto"/>
        <w:left w:val="none" w:sz="0" w:space="0" w:color="auto"/>
        <w:bottom w:val="none" w:sz="0" w:space="0" w:color="auto"/>
        <w:right w:val="none" w:sz="0" w:space="0" w:color="auto"/>
      </w:divBdr>
      <w:divsChild>
        <w:div w:id="1003778989">
          <w:marLeft w:val="0"/>
          <w:marRight w:val="0"/>
          <w:marTop w:val="0"/>
          <w:marBottom w:val="0"/>
          <w:divBdr>
            <w:top w:val="none" w:sz="0" w:space="0" w:color="auto"/>
            <w:left w:val="none" w:sz="0" w:space="0" w:color="auto"/>
            <w:bottom w:val="none" w:sz="0" w:space="0" w:color="auto"/>
            <w:right w:val="none" w:sz="0" w:space="0" w:color="auto"/>
          </w:divBdr>
          <w:divsChild>
            <w:div w:id="1399404456">
              <w:marLeft w:val="0"/>
              <w:marRight w:val="0"/>
              <w:marTop w:val="0"/>
              <w:marBottom w:val="0"/>
              <w:divBdr>
                <w:top w:val="none" w:sz="0" w:space="0" w:color="auto"/>
                <w:left w:val="none" w:sz="0" w:space="0" w:color="auto"/>
                <w:bottom w:val="none" w:sz="0" w:space="0" w:color="auto"/>
                <w:right w:val="none" w:sz="0" w:space="0" w:color="auto"/>
              </w:divBdr>
              <w:divsChild>
                <w:div w:id="36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0958">
      <w:bodyDiv w:val="1"/>
      <w:marLeft w:val="0"/>
      <w:marRight w:val="0"/>
      <w:marTop w:val="0"/>
      <w:marBottom w:val="0"/>
      <w:divBdr>
        <w:top w:val="none" w:sz="0" w:space="0" w:color="auto"/>
        <w:left w:val="none" w:sz="0" w:space="0" w:color="auto"/>
        <w:bottom w:val="none" w:sz="0" w:space="0" w:color="auto"/>
        <w:right w:val="none" w:sz="0" w:space="0" w:color="auto"/>
      </w:divBdr>
      <w:divsChild>
        <w:div w:id="365059778">
          <w:marLeft w:val="0"/>
          <w:marRight w:val="0"/>
          <w:marTop w:val="0"/>
          <w:marBottom w:val="0"/>
          <w:divBdr>
            <w:top w:val="none" w:sz="0" w:space="0" w:color="auto"/>
            <w:left w:val="none" w:sz="0" w:space="0" w:color="auto"/>
            <w:bottom w:val="none" w:sz="0" w:space="0" w:color="auto"/>
            <w:right w:val="none" w:sz="0" w:space="0" w:color="auto"/>
          </w:divBdr>
          <w:divsChild>
            <w:div w:id="282154774">
              <w:marLeft w:val="0"/>
              <w:marRight w:val="0"/>
              <w:marTop w:val="0"/>
              <w:marBottom w:val="0"/>
              <w:divBdr>
                <w:top w:val="none" w:sz="0" w:space="0" w:color="auto"/>
                <w:left w:val="none" w:sz="0" w:space="0" w:color="auto"/>
                <w:bottom w:val="none" w:sz="0" w:space="0" w:color="auto"/>
                <w:right w:val="none" w:sz="0" w:space="0" w:color="auto"/>
              </w:divBdr>
              <w:divsChild>
                <w:div w:id="15452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5835">
      <w:bodyDiv w:val="1"/>
      <w:marLeft w:val="0"/>
      <w:marRight w:val="0"/>
      <w:marTop w:val="0"/>
      <w:marBottom w:val="0"/>
      <w:divBdr>
        <w:top w:val="none" w:sz="0" w:space="0" w:color="auto"/>
        <w:left w:val="none" w:sz="0" w:space="0" w:color="auto"/>
        <w:bottom w:val="none" w:sz="0" w:space="0" w:color="auto"/>
        <w:right w:val="none" w:sz="0" w:space="0" w:color="auto"/>
      </w:divBdr>
      <w:divsChild>
        <w:div w:id="36585526">
          <w:marLeft w:val="0"/>
          <w:marRight w:val="0"/>
          <w:marTop w:val="0"/>
          <w:marBottom w:val="0"/>
          <w:divBdr>
            <w:top w:val="none" w:sz="0" w:space="0" w:color="auto"/>
            <w:left w:val="none" w:sz="0" w:space="0" w:color="auto"/>
            <w:bottom w:val="none" w:sz="0" w:space="0" w:color="auto"/>
            <w:right w:val="none" w:sz="0" w:space="0" w:color="auto"/>
          </w:divBdr>
          <w:divsChild>
            <w:div w:id="1113595342">
              <w:marLeft w:val="0"/>
              <w:marRight w:val="0"/>
              <w:marTop w:val="0"/>
              <w:marBottom w:val="0"/>
              <w:divBdr>
                <w:top w:val="none" w:sz="0" w:space="0" w:color="auto"/>
                <w:left w:val="none" w:sz="0" w:space="0" w:color="auto"/>
                <w:bottom w:val="none" w:sz="0" w:space="0" w:color="auto"/>
                <w:right w:val="none" w:sz="0" w:space="0" w:color="auto"/>
              </w:divBdr>
              <w:divsChild>
                <w:div w:id="4782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927">
      <w:bodyDiv w:val="1"/>
      <w:marLeft w:val="0"/>
      <w:marRight w:val="0"/>
      <w:marTop w:val="0"/>
      <w:marBottom w:val="0"/>
      <w:divBdr>
        <w:top w:val="none" w:sz="0" w:space="0" w:color="auto"/>
        <w:left w:val="none" w:sz="0" w:space="0" w:color="auto"/>
        <w:bottom w:val="none" w:sz="0" w:space="0" w:color="auto"/>
        <w:right w:val="none" w:sz="0" w:space="0" w:color="auto"/>
      </w:divBdr>
      <w:divsChild>
        <w:div w:id="466240630">
          <w:marLeft w:val="0"/>
          <w:marRight w:val="0"/>
          <w:marTop w:val="0"/>
          <w:marBottom w:val="0"/>
          <w:divBdr>
            <w:top w:val="none" w:sz="0" w:space="0" w:color="auto"/>
            <w:left w:val="none" w:sz="0" w:space="0" w:color="auto"/>
            <w:bottom w:val="none" w:sz="0" w:space="0" w:color="auto"/>
            <w:right w:val="none" w:sz="0" w:space="0" w:color="auto"/>
          </w:divBdr>
          <w:divsChild>
            <w:div w:id="1687975982">
              <w:marLeft w:val="0"/>
              <w:marRight w:val="0"/>
              <w:marTop w:val="0"/>
              <w:marBottom w:val="0"/>
              <w:divBdr>
                <w:top w:val="none" w:sz="0" w:space="0" w:color="auto"/>
                <w:left w:val="none" w:sz="0" w:space="0" w:color="auto"/>
                <w:bottom w:val="none" w:sz="0" w:space="0" w:color="auto"/>
                <w:right w:val="none" w:sz="0" w:space="0" w:color="auto"/>
              </w:divBdr>
              <w:divsChild>
                <w:div w:id="100247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423</Words>
  <Characters>2417</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Maiseroulle</dc:creator>
  <cp:keywords/>
  <dc:description/>
  <cp:lastModifiedBy>Trevor Maiseroulle</cp:lastModifiedBy>
  <cp:revision>2</cp:revision>
  <dcterms:created xsi:type="dcterms:W3CDTF">2017-07-29T20:13:00Z</dcterms:created>
  <dcterms:modified xsi:type="dcterms:W3CDTF">2017-07-29T20:27:00Z</dcterms:modified>
</cp:coreProperties>
</file>